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78D98" w14:textId="37425D15" w:rsidR="00C4601F" w:rsidRPr="008B5637" w:rsidRDefault="00CF267D" w:rsidP="008B5637">
      <w:pPr>
        <w:jc w:val="both"/>
        <w:rPr>
          <w:rFonts w:ascii="Calibri" w:hAnsi="Calibri" w:cs="Calibri"/>
          <w:b/>
          <w:bCs/>
          <w:sz w:val="28"/>
          <w:szCs w:val="28"/>
        </w:rPr>
      </w:pPr>
      <w:r w:rsidRPr="008B5637">
        <w:rPr>
          <w:rFonts w:ascii="Calibri" w:hAnsi="Calibri" w:cs="Calibri"/>
          <w:b/>
          <w:bCs/>
          <w:sz w:val="28"/>
          <w:szCs w:val="28"/>
        </w:rPr>
        <w:t xml:space="preserve">‘Blake y Mortimer’, la esperada edición integral de un clásico </w:t>
      </w:r>
      <w:r w:rsidR="008F274F" w:rsidRPr="008B5637">
        <w:rPr>
          <w:rFonts w:ascii="Calibri" w:hAnsi="Calibri" w:cs="Calibri"/>
          <w:b/>
          <w:bCs/>
          <w:sz w:val="28"/>
          <w:szCs w:val="28"/>
        </w:rPr>
        <w:t>por el que no pasa el tiempo</w:t>
      </w:r>
    </w:p>
    <w:p w14:paraId="329E8088" w14:textId="40828F4D" w:rsidR="00F921E9" w:rsidRPr="008B5637" w:rsidRDefault="00CF267D" w:rsidP="008B5637">
      <w:pPr>
        <w:jc w:val="both"/>
        <w:rPr>
          <w:rFonts w:ascii="Calibri" w:hAnsi="Calibri" w:cs="Calibri"/>
          <w:b/>
          <w:bCs/>
          <w:sz w:val="24"/>
          <w:szCs w:val="24"/>
        </w:rPr>
      </w:pPr>
      <w:r w:rsidRPr="008B5637">
        <w:rPr>
          <w:rFonts w:ascii="Calibri" w:hAnsi="Calibri" w:cs="Calibri"/>
          <w:b/>
          <w:bCs/>
          <w:sz w:val="24"/>
          <w:szCs w:val="24"/>
        </w:rPr>
        <w:t>NORMA</w:t>
      </w:r>
      <w:r w:rsidR="008B5637">
        <w:rPr>
          <w:rFonts w:ascii="Calibri" w:hAnsi="Calibri" w:cs="Calibri"/>
          <w:b/>
          <w:bCs/>
          <w:sz w:val="24"/>
          <w:szCs w:val="24"/>
        </w:rPr>
        <w:t xml:space="preserve"> Editorial</w:t>
      </w:r>
      <w:r w:rsidRPr="008B5637">
        <w:rPr>
          <w:rFonts w:ascii="Calibri" w:hAnsi="Calibri" w:cs="Calibri"/>
          <w:b/>
          <w:bCs/>
          <w:sz w:val="24"/>
          <w:szCs w:val="24"/>
        </w:rPr>
        <w:t xml:space="preserve"> publica completa la popular saga del maestro belga Edgar P. Jacobs, </w:t>
      </w:r>
      <w:r w:rsidR="00DC617D" w:rsidRPr="008B5637">
        <w:rPr>
          <w:rFonts w:ascii="Calibri" w:hAnsi="Calibri" w:cs="Calibri"/>
          <w:b/>
          <w:bCs/>
          <w:sz w:val="24"/>
          <w:szCs w:val="24"/>
        </w:rPr>
        <w:t>protagonizada por dos personajes inolvidables que reflejaron la sensibilidad de la posguerra europea</w:t>
      </w:r>
    </w:p>
    <w:p w14:paraId="52873181" w14:textId="4B722CCA" w:rsidR="00D91D7C" w:rsidRPr="008B5637" w:rsidRDefault="00F921E9" w:rsidP="008B5637">
      <w:pPr>
        <w:jc w:val="both"/>
        <w:rPr>
          <w:rFonts w:ascii="Calibri" w:hAnsi="Calibri" w:cs="Calibri"/>
          <w:sz w:val="24"/>
          <w:szCs w:val="24"/>
        </w:rPr>
      </w:pPr>
      <w:r w:rsidRPr="008B5637">
        <w:rPr>
          <w:rFonts w:ascii="Calibri" w:hAnsi="Calibri" w:cs="Calibri"/>
          <w:sz w:val="24"/>
          <w:szCs w:val="24"/>
        </w:rPr>
        <w:t xml:space="preserve">La personalidad de Edgar P. Jacobs es sin duda una de las más fascinantes de la historia del cómic europeo. </w:t>
      </w:r>
      <w:r w:rsidR="00D91D7C" w:rsidRPr="008B5637">
        <w:rPr>
          <w:rFonts w:ascii="Calibri" w:hAnsi="Calibri" w:cs="Calibri"/>
          <w:sz w:val="24"/>
          <w:szCs w:val="24"/>
        </w:rPr>
        <w:t xml:space="preserve">Publicista en sus inicios, cantante de ópera, colaboró con algunas leyendas de la viñeta antes de crear su propio hito en el género, </w:t>
      </w:r>
      <w:r w:rsidR="00D91D7C" w:rsidRPr="008B5637">
        <w:rPr>
          <w:rFonts w:ascii="Calibri" w:hAnsi="Calibri" w:cs="Calibri"/>
          <w:i/>
          <w:iCs/>
          <w:sz w:val="24"/>
          <w:szCs w:val="24"/>
        </w:rPr>
        <w:t>Blake y Mortimer</w:t>
      </w:r>
      <w:r w:rsidR="00D91D7C" w:rsidRPr="008B5637">
        <w:rPr>
          <w:rFonts w:ascii="Calibri" w:hAnsi="Calibri" w:cs="Calibri"/>
          <w:sz w:val="24"/>
          <w:szCs w:val="24"/>
        </w:rPr>
        <w:t xml:space="preserve">. Después de publicar su biografía a cargo de François Rivière y Philippe Wurm, NORMA Editorial lanza una </w:t>
      </w:r>
      <w:r w:rsidR="008F274F" w:rsidRPr="008B5637">
        <w:rPr>
          <w:rFonts w:ascii="Calibri" w:hAnsi="Calibri" w:cs="Calibri"/>
          <w:sz w:val="24"/>
          <w:szCs w:val="24"/>
        </w:rPr>
        <w:t>colección de</w:t>
      </w:r>
      <w:r w:rsidR="00D91D7C" w:rsidRPr="008B5637">
        <w:rPr>
          <w:rFonts w:ascii="Calibri" w:hAnsi="Calibri" w:cs="Calibri"/>
          <w:sz w:val="24"/>
          <w:szCs w:val="24"/>
        </w:rPr>
        <w:t xml:space="preserve"> integral</w:t>
      </w:r>
      <w:r w:rsidR="008F274F" w:rsidRPr="008B5637">
        <w:rPr>
          <w:rFonts w:ascii="Calibri" w:hAnsi="Calibri" w:cs="Calibri"/>
          <w:sz w:val="24"/>
          <w:szCs w:val="24"/>
        </w:rPr>
        <w:t>es</w:t>
      </w:r>
      <w:r w:rsidR="00D91D7C" w:rsidRPr="008B5637">
        <w:rPr>
          <w:rFonts w:ascii="Calibri" w:hAnsi="Calibri" w:cs="Calibri"/>
          <w:sz w:val="24"/>
          <w:szCs w:val="24"/>
        </w:rPr>
        <w:t xml:space="preserve"> de este clásico </w:t>
      </w:r>
      <w:r w:rsidR="008F274F" w:rsidRPr="008B5637">
        <w:rPr>
          <w:rFonts w:ascii="Calibri" w:hAnsi="Calibri" w:cs="Calibri"/>
          <w:sz w:val="24"/>
          <w:szCs w:val="24"/>
        </w:rPr>
        <w:t xml:space="preserve">fundamental –incluyendo los álbumes de los autores que tomaron el testigo de Jacobs– </w:t>
      </w:r>
      <w:r w:rsidR="00D91D7C" w:rsidRPr="008B5637">
        <w:rPr>
          <w:rFonts w:ascii="Calibri" w:hAnsi="Calibri" w:cs="Calibri"/>
          <w:sz w:val="24"/>
          <w:szCs w:val="24"/>
        </w:rPr>
        <w:t xml:space="preserve">a todo lujo y con textos de </w:t>
      </w:r>
      <w:r w:rsidR="008F274F" w:rsidRPr="008B5637">
        <w:rPr>
          <w:rFonts w:ascii="Calibri" w:hAnsi="Calibri" w:cs="Calibri"/>
          <w:sz w:val="24"/>
          <w:szCs w:val="24"/>
        </w:rPr>
        <w:t xml:space="preserve">especialistas y arte inédito. En la primera entrega, las firmas invitadas son nada menos que </w:t>
      </w:r>
      <w:r w:rsidR="00D91D7C" w:rsidRPr="008B5637">
        <w:rPr>
          <w:rFonts w:ascii="Calibri" w:hAnsi="Calibri" w:cs="Calibri"/>
          <w:sz w:val="24"/>
          <w:szCs w:val="24"/>
        </w:rPr>
        <w:t xml:space="preserve">Antonio </w:t>
      </w:r>
      <w:proofErr w:type="spellStart"/>
      <w:r w:rsidR="00D91D7C" w:rsidRPr="008B5637">
        <w:rPr>
          <w:rFonts w:ascii="Calibri" w:hAnsi="Calibri" w:cs="Calibri"/>
          <w:sz w:val="24"/>
          <w:szCs w:val="24"/>
        </w:rPr>
        <w:t>Altarriba</w:t>
      </w:r>
      <w:proofErr w:type="spellEnd"/>
      <w:r w:rsidR="00D91D7C" w:rsidRPr="008B5637">
        <w:rPr>
          <w:rFonts w:ascii="Calibri" w:hAnsi="Calibri" w:cs="Calibri"/>
          <w:sz w:val="24"/>
          <w:szCs w:val="24"/>
        </w:rPr>
        <w:t xml:space="preserve"> y Jorge García. </w:t>
      </w:r>
    </w:p>
    <w:p w14:paraId="55468C5F" w14:textId="0D30FB5A" w:rsidR="00482E2D" w:rsidRPr="008B5637" w:rsidRDefault="00482E2D" w:rsidP="008B5637">
      <w:pPr>
        <w:jc w:val="both"/>
        <w:rPr>
          <w:rFonts w:ascii="Calibri" w:hAnsi="Calibri" w:cs="Calibri"/>
          <w:sz w:val="24"/>
          <w:szCs w:val="24"/>
        </w:rPr>
      </w:pPr>
      <w:r w:rsidRPr="008B5637">
        <w:rPr>
          <w:rFonts w:ascii="Calibri" w:hAnsi="Calibri" w:cs="Calibri"/>
          <w:sz w:val="24"/>
          <w:szCs w:val="24"/>
        </w:rPr>
        <w:t xml:space="preserve">Fue </w:t>
      </w:r>
      <w:r w:rsidR="00F921E9" w:rsidRPr="008B5637">
        <w:rPr>
          <w:rFonts w:ascii="Calibri" w:hAnsi="Calibri" w:cs="Calibri"/>
          <w:sz w:val="24"/>
          <w:szCs w:val="24"/>
        </w:rPr>
        <w:t xml:space="preserve">la revista </w:t>
      </w:r>
      <w:r w:rsidR="00F921E9" w:rsidRPr="008B5637">
        <w:rPr>
          <w:rFonts w:ascii="Calibri" w:hAnsi="Calibri" w:cs="Calibri"/>
          <w:i/>
          <w:iCs/>
          <w:sz w:val="24"/>
          <w:szCs w:val="24"/>
        </w:rPr>
        <w:t>Tintín</w:t>
      </w:r>
      <w:r w:rsidR="00F921E9" w:rsidRPr="008B5637">
        <w:rPr>
          <w:rFonts w:ascii="Calibri" w:hAnsi="Calibri" w:cs="Calibri"/>
          <w:sz w:val="24"/>
          <w:szCs w:val="24"/>
        </w:rPr>
        <w:t xml:space="preserve"> </w:t>
      </w:r>
      <w:r w:rsidRPr="008B5637">
        <w:rPr>
          <w:rFonts w:ascii="Calibri" w:hAnsi="Calibri" w:cs="Calibri"/>
          <w:sz w:val="24"/>
          <w:szCs w:val="24"/>
        </w:rPr>
        <w:t xml:space="preserve">donde esta serie vio la luz por primera vez </w:t>
      </w:r>
      <w:r w:rsidR="00F921E9" w:rsidRPr="008B5637">
        <w:rPr>
          <w:rFonts w:ascii="Calibri" w:hAnsi="Calibri" w:cs="Calibri"/>
          <w:sz w:val="24"/>
          <w:szCs w:val="24"/>
        </w:rPr>
        <w:t xml:space="preserve">el 5 de septiembre de 1946, </w:t>
      </w:r>
      <w:r w:rsidRPr="008B5637">
        <w:rPr>
          <w:rFonts w:ascii="Calibri" w:hAnsi="Calibri" w:cs="Calibri"/>
          <w:sz w:val="24"/>
          <w:szCs w:val="24"/>
        </w:rPr>
        <w:t>antes de que apareciera e</w:t>
      </w:r>
      <w:r w:rsidR="00F921E9" w:rsidRPr="008B5637">
        <w:rPr>
          <w:rFonts w:ascii="Calibri" w:hAnsi="Calibri" w:cs="Calibri"/>
          <w:sz w:val="24"/>
          <w:szCs w:val="24"/>
        </w:rPr>
        <w:t xml:space="preserve">n formato de álbum </w:t>
      </w:r>
      <w:r w:rsidRPr="008B5637">
        <w:rPr>
          <w:rFonts w:ascii="Calibri" w:hAnsi="Calibri" w:cs="Calibri"/>
          <w:sz w:val="24"/>
          <w:szCs w:val="24"/>
        </w:rPr>
        <w:t>en</w:t>
      </w:r>
      <w:r w:rsidR="00F921E9" w:rsidRPr="008B5637">
        <w:rPr>
          <w:rFonts w:ascii="Calibri" w:hAnsi="Calibri" w:cs="Calibri"/>
          <w:sz w:val="24"/>
          <w:szCs w:val="24"/>
        </w:rPr>
        <w:t xml:space="preserve"> Les </w:t>
      </w:r>
      <w:proofErr w:type="spellStart"/>
      <w:r w:rsidR="00F921E9" w:rsidRPr="008B5637">
        <w:rPr>
          <w:rFonts w:ascii="Calibri" w:hAnsi="Calibri" w:cs="Calibri"/>
          <w:sz w:val="24"/>
          <w:szCs w:val="24"/>
        </w:rPr>
        <w:t>Éditions</w:t>
      </w:r>
      <w:proofErr w:type="spellEnd"/>
      <w:r w:rsidR="00F921E9" w:rsidRPr="008B5637">
        <w:rPr>
          <w:rFonts w:ascii="Calibri" w:hAnsi="Calibri" w:cs="Calibri"/>
          <w:sz w:val="24"/>
          <w:szCs w:val="24"/>
        </w:rPr>
        <w:t xml:space="preserve"> du </w:t>
      </w:r>
      <w:proofErr w:type="spellStart"/>
      <w:r w:rsidR="00F921E9" w:rsidRPr="008B5637">
        <w:rPr>
          <w:rFonts w:ascii="Calibri" w:hAnsi="Calibri" w:cs="Calibri"/>
          <w:sz w:val="24"/>
          <w:szCs w:val="24"/>
        </w:rPr>
        <w:t>Lombard</w:t>
      </w:r>
      <w:proofErr w:type="spellEnd"/>
      <w:r w:rsidR="00F921E9" w:rsidRPr="008B5637">
        <w:rPr>
          <w:rFonts w:ascii="Calibri" w:hAnsi="Calibri" w:cs="Calibri"/>
          <w:sz w:val="24"/>
          <w:szCs w:val="24"/>
        </w:rPr>
        <w:t xml:space="preserve">. </w:t>
      </w:r>
      <w:r w:rsidRPr="008B5637">
        <w:rPr>
          <w:rFonts w:ascii="Calibri" w:hAnsi="Calibri" w:cs="Calibri"/>
          <w:sz w:val="24"/>
          <w:szCs w:val="24"/>
        </w:rPr>
        <w:t>Desde el principio, los lectores entendieron que se trataba de una historia diferente a todas las que habían leído antes, empezando por sus propios protagonistas:</w:t>
      </w:r>
      <w:r w:rsidR="00F921E9" w:rsidRPr="008B5637">
        <w:rPr>
          <w:rFonts w:ascii="Calibri" w:hAnsi="Calibri" w:cs="Calibri"/>
          <w:sz w:val="24"/>
          <w:szCs w:val="24"/>
        </w:rPr>
        <w:t xml:space="preserve"> Philip Mortimer, un destacado científico británico, y su amigo el capitán Francis Blake, del MI5</w:t>
      </w:r>
      <w:r w:rsidRPr="008B5637">
        <w:rPr>
          <w:rFonts w:ascii="Calibri" w:hAnsi="Calibri" w:cs="Calibri"/>
          <w:sz w:val="24"/>
          <w:szCs w:val="24"/>
        </w:rPr>
        <w:t xml:space="preserve">, ambos conjurados contra </w:t>
      </w:r>
      <w:r w:rsidR="00F921E9" w:rsidRPr="008B5637">
        <w:rPr>
          <w:rFonts w:ascii="Calibri" w:hAnsi="Calibri" w:cs="Calibri"/>
          <w:sz w:val="24"/>
          <w:szCs w:val="24"/>
        </w:rPr>
        <w:t xml:space="preserve">el </w:t>
      </w:r>
      <w:r w:rsidRPr="008B5637">
        <w:rPr>
          <w:rFonts w:ascii="Calibri" w:hAnsi="Calibri" w:cs="Calibri"/>
          <w:sz w:val="24"/>
          <w:szCs w:val="24"/>
        </w:rPr>
        <w:t xml:space="preserve">enemigo común, el </w:t>
      </w:r>
      <w:r w:rsidR="00CD7851" w:rsidRPr="008B5637">
        <w:rPr>
          <w:rFonts w:ascii="Calibri" w:hAnsi="Calibri" w:cs="Calibri"/>
          <w:sz w:val="24"/>
          <w:szCs w:val="24"/>
        </w:rPr>
        <w:t xml:space="preserve">pérfido </w:t>
      </w:r>
      <w:r w:rsidR="00F921E9" w:rsidRPr="008B5637">
        <w:rPr>
          <w:rFonts w:ascii="Calibri" w:hAnsi="Calibri" w:cs="Calibri"/>
          <w:sz w:val="24"/>
          <w:szCs w:val="24"/>
        </w:rPr>
        <w:t xml:space="preserve">coronel </w:t>
      </w:r>
      <w:proofErr w:type="spellStart"/>
      <w:r w:rsidR="00F921E9" w:rsidRPr="008B5637">
        <w:rPr>
          <w:rFonts w:ascii="Calibri" w:hAnsi="Calibri" w:cs="Calibri"/>
          <w:sz w:val="24"/>
          <w:szCs w:val="24"/>
        </w:rPr>
        <w:t>Olrik</w:t>
      </w:r>
      <w:proofErr w:type="spellEnd"/>
      <w:r w:rsidRPr="008B5637">
        <w:rPr>
          <w:rFonts w:ascii="Calibri" w:hAnsi="Calibri" w:cs="Calibri"/>
          <w:sz w:val="24"/>
          <w:szCs w:val="24"/>
        </w:rPr>
        <w:t>.</w:t>
      </w:r>
      <w:r w:rsidR="00F921E9" w:rsidRPr="008B5637">
        <w:rPr>
          <w:rFonts w:ascii="Calibri" w:hAnsi="Calibri" w:cs="Calibri"/>
          <w:sz w:val="24"/>
          <w:szCs w:val="24"/>
        </w:rPr>
        <w:t xml:space="preserve"> </w:t>
      </w:r>
      <w:r w:rsidRPr="008B5637">
        <w:rPr>
          <w:rFonts w:ascii="Calibri" w:hAnsi="Calibri" w:cs="Calibri"/>
          <w:sz w:val="24"/>
          <w:szCs w:val="24"/>
        </w:rPr>
        <w:t xml:space="preserve">El hecho de haber trabajado para Alex Raymond en </w:t>
      </w:r>
      <w:r w:rsidRPr="008B5637">
        <w:rPr>
          <w:rFonts w:ascii="Calibri" w:hAnsi="Calibri" w:cs="Calibri"/>
          <w:i/>
          <w:iCs/>
          <w:sz w:val="24"/>
          <w:szCs w:val="24"/>
        </w:rPr>
        <w:t xml:space="preserve">Flash Gordon </w:t>
      </w:r>
      <w:r w:rsidRPr="008B5637">
        <w:rPr>
          <w:rFonts w:ascii="Calibri" w:hAnsi="Calibri" w:cs="Calibri"/>
          <w:sz w:val="24"/>
          <w:szCs w:val="24"/>
        </w:rPr>
        <w:t xml:space="preserve">y como colorista del mismísimo </w:t>
      </w:r>
      <w:proofErr w:type="spellStart"/>
      <w:r w:rsidRPr="008B5637">
        <w:rPr>
          <w:rFonts w:ascii="Calibri" w:hAnsi="Calibri" w:cs="Calibri"/>
          <w:sz w:val="24"/>
          <w:szCs w:val="24"/>
        </w:rPr>
        <w:t>Hergé</w:t>
      </w:r>
      <w:proofErr w:type="spellEnd"/>
      <w:r w:rsidRPr="008B5637">
        <w:rPr>
          <w:rFonts w:ascii="Calibri" w:hAnsi="Calibri" w:cs="Calibri"/>
          <w:sz w:val="24"/>
          <w:szCs w:val="24"/>
        </w:rPr>
        <w:t xml:space="preserve"> en </w:t>
      </w:r>
      <w:r w:rsidRPr="008B5637">
        <w:rPr>
          <w:rFonts w:ascii="Calibri" w:hAnsi="Calibri" w:cs="Calibri"/>
          <w:i/>
          <w:iCs/>
          <w:sz w:val="24"/>
          <w:szCs w:val="24"/>
        </w:rPr>
        <w:t xml:space="preserve">Tintín </w:t>
      </w:r>
      <w:r w:rsidRPr="008B5637">
        <w:rPr>
          <w:rFonts w:ascii="Calibri" w:hAnsi="Calibri" w:cs="Calibri"/>
          <w:sz w:val="24"/>
          <w:szCs w:val="24"/>
        </w:rPr>
        <w:t xml:space="preserve">le había familiarizado con géneros tan diversos que en su propia faena la intriga detectivesca se mezcla sin chirriar con la ciencia-ficción, los viajes en el tiempo o el misterio de la Atlántida. </w:t>
      </w:r>
    </w:p>
    <w:p w14:paraId="0B38BE19" w14:textId="777029C5" w:rsidR="00482E2D" w:rsidRPr="008B5637" w:rsidRDefault="00482E2D" w:rsidP="008B5637">
      <w:pPr>
        <w:jc w:val="both"/>
        <w:rPr>
          <w:rFonts w:ascii="Calibri" w:hAnsi="Calibri" w:cs="Calibri"/>
          <w:sz w:val="24"/>
          <w:szCs w:val="24"/>
        </w:rPr>
      </w:pPr>
      <w:r w:rsidRPr="008B5637">
        <w:rPr>
          <w:rFonts w:ascii="Calibri" w:hAnsi="Calibri" w:cs="Calibri"/>
          <w:sz w:val="24"/>
          <w:szCs w:val="24"/>
        </w:rPr>
        <w:t xml:space="preserve">Sobre los personajes principales, Antonio </w:t>
      </w:r>
      <w:proofErr w:type="spellStart"/>
      <w:r w:rsidRPr="008B5637">
        <w:rPr>
          <w:rFonts w:ascii="Calibri" w:hAnsi="Calibri" w:cs="Calibri"/>
          <w:sz w:val="24"/>
          <w:szCs w:val="24"/>
        </w:rPr>
        <w:t>Altarriba</w:t>
      </w:r>
      <w:proofErr w:type="spellEnd"/>
      <w:r w:rsidRPr="008B5637">
        <w:rPr>
          <w:rFonts w:ascii="Calibri" w:hAnsi="Calibri" w:cs="Calibri"/>
          <w:sz w:val="24"/>
          <w:szCs w:val="24"/>
        </w:rPr>
        <w:t xml:space="preserve"> destaca que </w:t>
      </w:r>
      <w:r w:rsidR="00F656FC" w:rsidRPr="008B5637">
        <w:rPr>
          <w:rFonts w:ascii="Calibri" w:hAnsi="Calibri" w:cs="Calibri"/>
          <w:sz w:val="24"/>
          <w:szCs w:val="24"/>
        </w:rPr>
        <w:t>“nos encontramos ante una pareja poco habitual en el género aventurero, un soldado inteligente y un sabio valiente, ambos de la misma edad. Blake puede así salir airoso de difíciles enigmas deductivos y Mortimer no se arredra a la hora de coger un arma y hacer frente a docenas de enemigos. Se trata de dos hombres adultos, en plenas facultades físicas y mentales, polifacéticos y capaces de asumir distintos roles. No hay relaciones de supeditación entre ambos ni tampoco experimentan la necesidad de avanzar siempre juntos en la aventura”.</w:t>
      </w:r>
    </w:p>
    <w:p w14:paraId="5EAA4C02" w14:textId="19FD7883" w:rsidR="00F921E9" w:rsidRPr="008B5637" w:rsidRDefault="00F656FC" w:rsidP="008B5637">
      <w:pPr>
        <w:jc w:val="both"/>
        <w:rPr>
          <w:rFonts w:ascii="Calibri" w:hAnsi="Calibri" w:cs="Calibri"/>
          <w:sz w:val="24"/>
          <w:szCs w:val="24"/>
        </w:rPr>
      </w:pPr>
      <w:r w:rsidRPr="008B5637">
        <w:rPr>
          <w:rFonts w:ascii="Calibri" w:hAnsi="Calibri" w:cs="Calibri"/>
          <w:sz w:val="24"/>
          <w:szCs w:val="24"/>
        </w:rPr>
        <w:t xml:space="preserve">“Siempre educados, tratan de usted a todo el mundo y también entre ellos”, agrega </w:t>
      </w:r>
      <w:proofErr w:type="spellStart"/>
      <w:r w:rsidRPr="008B5637">
        <w:rPr>
          <w:rFonts w:ascii="Calibri" w:hAnsi="Calibri" w:cs="Calibri"/>
          <w:sz w:val="24"/>
          <w:szCs w:val="24"/>
        </w:rPr>
        <w:t>Altarriba</w:t>
      </w:r>
      <w:proofErr w:type="spellEnd"/>
      <w:r w:rsidRPr="008B5637">
        <w:rPr>
          <w:rFonts w:ascii="Calibri" w:hAnsi="Calibri" w:cs="Calibri"/>
          <w:sz w:val="24"/>
          <w:szCs w:val="24"/>
        </w:rPr>
        <w:t xml:space="preserve">. “Y no solo con el léxico. El tono </w:t>
      </w:r>
      <w:proofErr w:type="spellStart"/>
      <w:r w:rsidRPr="008B5637">
        <w:rPr>
          <w:rFonts w:ascii="Calibri" w:hAnsi="Calibri" w:cs="Calibri"/>
          <w:sz w:val="24"/>
          <w:szCs w:val="24"/>
        </w:rPr>
        <w:t>british</w:t>
      </w:r>
      <w:proofErr w:type="spellEnd"/>
      <w:r w:rsidRPr="008B5637">
        <w:rPr>
          <w:rFonts w:ascii="Calibri" w:hAnsi="Calibri" w:cs="Calibri"/>
          <w:sz w:val="24"/>
          <w:szCs w:val="24"/>
        </w:rPr>
        <w:t xml:space="preserve"> se lo da también ese talante tranquilo, ajeno al histerismo del héroe. En las más comprometidas circunstancias saben mantener las formas y, a pesar de los peligros, demuestran una flema muy inglesa, correctos incluso en situaciones extremas de peligro o de tortura. Se pueden correr riesgos, pero nunca perder la compostura”.</w:t>
      </w:r>
    </w:p>
    <w:p w14:paraId="5346DF83" w14:textId="0D8519F1" w:rsidR="00F656FC" w:rsidRPr="008B5637" w:rsidRDefault="00CD7851" w:rsidP="008B5637">
      <w:pPr>
        <w:jc w:val="both"/>
        <w:rPr>
          <w:rFonts w:ascii="Calibri" w:hAnsi="Calibri" w:cs="Calibri"/>
          <w:sz w:val="24"/>
          <w:szCs w:val="24"/>
        </w:rPr>
      </w:pPr>
      <w:r w:rsidRPr="008B5637">
        <w:rPr>
          <w:rFonts w:ascii="Calibri" w:hAnsi="Calibri" w:cs="Calibri"/>
          <w:sz w:val="24"/>
          <w:szCs w:val="24"/>
        </w:rPr>
        <w:t xml:space="preserve">Desde </w:t>
      </w:r>
      <w:r w:rsidRPr="008B5637">
        <w:rPr>
          <w:rFonts w:ascii="Calibri" w:hAnsi="Calibri" w:cs="Calibri"/>
          <w:i/>
          <w:iCs/>
          <w:sz w:val="24"/>
          <w:szCs w:val="24"/>
        </w:rPr>
        <w:t>El secreto del Espadón</w:t>
      </w:r>
      <w:r w:rsidRPr="008B5637">
        <w:rPr>
          <w:rFonts w:ascii="Calibri" w:hAnsi="Calibri" w:cs="Calibri"/>
          <w:sz w:val="24"/>
          <w:szCs w:val="24"/>
        </w:rPr>
        <w:t xml:space="preserve">, que inaugura la serie, al deslumbrante </w:t>
      </w:r>
      <w:r w:rsidRPr="008B5637">
        <w:rPr>
          <w:rFonts w:ascii="Calibri" w:hAnsi="Calibri" w:cs="Calibri"/>
          <w:i/>
          <w:iCs/>
          <w:sz w:val="24"/>
          <w:szCs w:val="24"/>
        </w:rPr>
        <w:t>El misterio de la Gran Pirámide</w:t>
      </w:r>
      <w:r w:rsidRPr="008B5637">
        <w:rPr>
          <w:rFonts w:ascii="Calibri" w:hAnsi="Calibri" w:cs="Calibri"/>
          <w:sz w:val="24"/>
          <w:szCs w:val="24"/>
        </w:rPr>
        <w:t xml:space="preserve">, el dibujo de Jacobs posee inconfundibles marcas de identidad como “la profusión de textos, la monumentalidad de algunos encuadres, la audacia de los diseños ingenieriles, el hieratismo de los personajes, el exotismo de los escenarios”, apunta </w:t>
      </w:r>
      <w:r w:rsidRPr="008B5637">
        <w:rPr>
          <w:rFonts w:ascii="Calibri" w:hAnsi="Calibri" w:cs="Calibri"/>
          <w:sz w:val="24"/>
          <w:szCs w:val="24"/>
        </w:rPr>
        <w:lastRenderedPageBreak/>
        <w:t xml:space="preserve">García. Pero también se pone de manifiesto una clara evolución gráfica en su estilo, “que estiliza el trazo hasta alcanzar la estética con que lo reconocemos </w:t>
      </w:r>
      <w:proofErr w:type="gramStart"/>
      <w:r w:rsidRPr="008B5637">
        <w:rPr>
          <w:rFonts w:ascii="Calibri" w:hAnsi="Calibri" w:cs="Calibri"/>
          <w:sz w:val="24"/>
          <w:szCs w:val="24"/>
        </w:rPr>
        <w:t>a día de hoy</w:t>
      </w:r>
      <w:proofErr w:type="gramEnd"/>
      <w:r w:rsidRPr="008B5637">
        <w:rPr>
          <w:rFonts w:ascii="Calibri" w:hAnsi="Calibri" w:cs="Calibri"/>
          <w:sz w:val="24"/>
          <w:szCs w:val="24"/>
        </w:rPr>
        <w:t xml:space="preserve">, esa especie de ‘tercera vía’ imposible entre Raymond y </w:t>
      </w:r>
      <w:proofErr w:type="spellStart"/>
      <w:r w:rsidRPr="008B5637">
        <w:rPr>
          <w:rFonts w:ascii="Calibri" w:hAnsi="Calibri" w:cs="Calibri"/>
          <w:sz w:val="24"/>
          <w:szCs w:val="24"/>
        </w:rPr>
        <w:t>Hergé</w:t>
      </w:r>
      <w:proofErr w:type="spellEnd"/>
      <w:r w:rsidRPr="008B5637">
        <w:rPr>
          <w:rFonts w:ascii="Calibri" w:hAnsi="Calibri" w:cs="Calibri"/>
          <w:sz w:val="24"/>
          <w:szCs w:val="24"/>
        </w:rPr>
        <w:t>”.</w:t>
      </w:r>
    </w:p>
    <w:p w14:paraId="5C88EF40" w14:textId="638876FE" w:rsidR="00CD7851" w:rsidRPr="008B5637" w:rsidRDefault="00CD7851" w:rsidP="008B5637">
      <w:pPr>
        <w:jc w:val="both"/>
        <w:rPr>
          <w:rFonts w:ascii="Calibri" w:hAnsi="Calibri" w:cs="Calibri"/>
          <w:sz w:val="24"/>
          <w:szCs w:val="24"/>
        </w:rPr>
      </w:pPr>
      <w:r w:rsidRPr="008B5637">
        <w:rPr>
          <w:rFonts w:ascii="Calibri" w:hAnsi="Calibri" w:cs="Calibri"/>
          <w:sz w:val="24"/>
          <w:szCs w:val="24"/>
        </w:rPr>
        <w:t xml:space="preserve">Convertida en serie </w:t>
      </w:r>
      <w:r w:rsidR="008F274F" w:rsidRPr="008B5637">
        <w:rPr>
          <w:rFonts w:ascii="Calibri" w:hAnsi="Calibri" w:cs="Calibri"/>
          <w:sz w:val="24"/>
          <w:szCs w:val="24"/>
        </w:rPr>
        <w:t xml:space="preserve">de animación </w:t>
      </w:r>
      <w:r w:rsidRPr="008B5637">
        <w:rPr>
          <w:rFonts w:ascii="Calibri" w:hAnsi="Calibri" w:cs="Calibri"/>
          <w:sz w:val="24"/>
          <w:szCs w:val="24"/>
        </w:rPr>
        <w:t xml:space="preserve">en 1997 por la televisión francesa, </w:t>
      </w:r>
      <w:r w:rsidRPr="008B5637">
        <w:rPr>
          <w:rFonts w:ascii="Calibri" w:hAnsi="Calibri" w:cs="Calibri"/>
          <w:i/>
          <w:iCs/>
          <w:sz w:val="24"/>
          <w:szCs w:val="24"/>
        </w:rPr>
        <w:t xml:space="preserve">Blake y Mortimer </w:t>
      </w:r>
      <w:r w:rsidRPr="008B5637">
        <w:rPr>
          <w:rFonts w:ascii="Calibri" w:hAnsi="Calibri" w:cs="Calibri"/>
          <w:sz w:val="24"/>
          <w:szCs w:val="24"/>
        </w:rPr>
        <w:t xml:space="preserve">sigue siendo al mismo tiempo un reflejo de la sensibilidad de su época, sumida en el pesimismo y la destrucción que presidieron la posguerra europea, y una invitación a soñar con futuros posibles e imposibles. </w:t>
      </w:r>
    </w:p>
    <w:p w14:paraId="3211C2AF" w14:textId="39358581" w:rsidR="00CF267D" w:rsidRPr="008B5637" w:rsidRDefault="00CF267D" w:rsidP="008B5637">
      <w:pPr>
        <w:jc w:val="both"/>
        <w:rPr>
          <w:rFonts w:ascii="Calibri" w:hAnsi="Calibri" w:cs="Calibri"/>
          <w:sz w:val="24"/>
          <w:szCs w:val="24"/>
        </w:rPr>
      </w:pPr>
    </w:p>
    <w:p w14:paraId="67BA40A4" w14:textId="4FE346A5" w:rsidR="00CF267D" w:rsidRPr="008B5637" w:rsidRDefault="00CF267D" w:rsidP="008B5637">
      <w:pPr>
        <w:jc w:val="both"/>
        <w:rPr>
          <w:rFonts w:ascii="Calibri" w:hAnsi="Calibri" w:cs="Calibri"/>
          <w:b/>
          <w:bCs/>
          <w:sz w:val="24"/>
          <w:szCs w:val="24"/>
        </w:rPr>
      </w:pPr>
      <w:r w:rsidRPr="008B5637">
        <w:rPr>
          <w:rFonts w:ascii="Calibri" w:hAnsi="Calibri" w:cs="Calibri"/>
          <w:b/>
          <w:bCs/>
          <w:sz w:val="24"/>
          <w:szCs w:val="24"/>
        </w:rPr>
        <w:t>Sobre el autor</w:t>
      </w:r>
    </w:p>
    <w:p w14:paraId="4B8F12A3" w14:textId="06C0CA33" w:rsidR="00CF267D" w:rsidRPr="008B5637" w:rsidRDefault="00CF267D" w:rsidP="008B5637">
      <w:pPr>
        <w:jc w:val="both"/>
        <w:rPr>
          <w:rFonts w:ascii="Calibri" w:hAnsi="Calibri" w:cs="Calibri"/>
          <w:b/>
          <w:bCs/>
          <w:sz w:val="24"/>
          <w:szCs w:val="24"/>
        </w:rPr>
      </w:pPr>
      <w:r w:rsidRPr="008B5637">
        <w:rPr>
          <w:rFonts w:ascii="Calibri" w:hAnsi="Calibri" w:cs="Calibri"/>
          <w:b/>
          <w:bCs/>
          <w:sz w:val="24"/>
          <w:szCs w:val="24"/>
        </w:rPr>
        <w:t>Edgar P. Jacobs</w:t>
      </w:r>
    </w:p>
    <w:p w14:paraId="4FDC0035" w14:textId="6F9A14A4" w:rsidR="00CF267D" w:rsidRDefault="00CF267D" w:rsidP="008B5637">
      <w:pPr>
        <w:jc w:val="both"/>
        <w:rPr>
          <w:rFonts w:ascii="Calibri" w:hAnsi="Calibri" w:cs="Calibri"/>
          <w:color w:val="000000"/>
          <w:sz w:val="24"/>
          <w:szCs w:val="24"/>
          <w:shd w:val="clear" w:color="auto" w:fill="FFFFFF"/>
        </w:rPr>
      </w:pPr>
      <w:r w:rsidRPr="008B5637">
        <w:rPr>
          <w:rFonts w:ascii="Calibri" w:hAnsi="Calibri" w:cs="Calibri"/>
          <w:color w:val="000000"/>
          <w:sz w:val="24"/>
          <w:szCs w:val="24"/>
          <w:shd w:val="clear" w:color="auto" w:fill="FFFFFF"/>
        </w:rPr>
        <w:t xml:space="preserve">Nacido en 1904 en Bruselas, su vocación inicial fue la de cantante de ópera, pero la Segunda Guerra Mundial le forzó a cambiar de ocupación. En adelante colabora en diversas publicaciones belgas, entre ellas Bravo, para la cual realiza páginas de Flash Gordon. En el mismo semanario aparece en 1943 su primera obra propia, que lógicamente exhibe una fuerte influencia del clásico de Alex Raymond: El rayo U. Durante la misma época entabla amistad con </w:t>
      </w:r>
      <w:proofErr w:type="spellStart"/>
      <w:r w:rsidRPr="008B5637">
        <w:rPr>
          <w:rFonts w:ascii="Calibri" w:hAnsi="Calibri" w:cs="Calibri"/>
          <w:color w:val="000000"/>
          <w:sz w:val="24"/>
          <w:szCs w:val="24"/>
          <w:shd w:val="clear" w:color="auto" w:fill="FFFFFF"/>
        </w:rPr>
        <w:t>Hergé</w:t>
      </w:r>
      <w:proofErr w:type="spellEnd"/>
      <w:r w:rsidRPr="008B5637">
        <w:rPr>
          <w:rFonts w:ascii="Calibri" w:hAnsi="Calibri" w:cs="Calibri"/>
          <w:color w:val="000000"/>
          <w:sz w:val="24"/>
          <w:szCs w:val="24"/>
          <w:shd w:val="clear" w:color="auto" w:fill="FFFFFF"/>
        </w:rPr>
        <w:t xml:space="preserve">, para quien hace de asistente en el color y dibuja los fondos de algunas de las aventuras de </w:t>
      </w:r>
      <w:proofErr w:type="spellStart"/>
      <w:r w:rsidRPr="008B5637">
        <w:rPr>
          <w:rFonts w:ascii="Calibri" w:hAnsi="Calibri" w:cs="Calibri"/>
          <w:color w:val="000000"/>
          <w:sz w:val="24"/>
          <w:szCs w:val="24"/>
          <w:shd w:val="clear" w:color="auto" w:fill="FFFFFF"/>
        </w:rPr>
        <w:t>Tintin</w:t>
      </w:r>
      <w:proofErr w:type="spellEnd"/>
      <w:r w:rsidRPr="008B5637">
        <w:rPr>
          <w:rFonts w:ascii="Calibri" w:hAnsi="Calibri" w:cs="Calibri"/>
          <w:color w:val="000000"/>
          <w:sz w:val="24"/>
          <w:szCs w:val="24"/>
          <w:shd w:val="clear" w:color="auto" w:fill="FFFFFF"/>
        </w:rPr>
        <w:t>. En 1946, Jacobs crea la serie que lo catapultará a la celebridad y lo convertirá en uno de los líderes del cómic belga: Blake y Mortimer. Tras la primera aventura de estos personajes, El secreto del espadón, seguirían otras no menos memorables como El secreto de la Gran Pirámide, La Marca Amarilla, etcétera. Hoy día todas ellas son consideradas como clásicos del noveno arte.</w:t>
      </w:r>
    </w:p>
    <w:p w14:paraId="5FFB9B8F" w14:textId="77777777" w:rsidR="008B5637" w:rsidRDefault="008B5637" w:rsidP="008B5637">
      <w:pPr>
        <w:jc w:val="both"/>
        <w:rPr>
          <w:rFonts w:ascii="Calibri" w:hAnsi="Calibri" w:cs="Calibri"/>
          <w:color w:val="000000"/>
          <w:sz w:val="24"/>
          <w:szCs w:val="24"/>
          <w:shd w:val="clear" w:color="auto" w:fill="FFFFFF"/>
        </w:rPr>
      </w:pPr>
    </w:p>
    <w:p w14:paraId="52FEB434" w14:textId="1597F75B" w:rsidR="008B5637" w:rsidRPr="008B5637" w:rsidRDefault="008B5637" w:rsidP="008B5637">
      <w:pPr>
        <w:jc w:val="both"/>
        <w:rPr>
          <w:rFonts w:ascii="Calibri" w:hAnsi="Calibri" w:cs="Calibri"/>
          <w:b/>
          <w:bCs/>
          <w:color w:val="000000"/>
          <w:sz w:val="24"/>
          <w:szCs w:val="24"/>
          <w:shd w:val="clear" w:color="auto" w:fill="FFFFFF"/>
        </w:rPr>
      </w:pPr>
      <w:r w:rsidRPr="008B5637">
        <w:rPr>
          <w:rFonts w:ascii="Calibri" w:hAnsi="Calibri" w:cs="Calibri"/>
          <w:b/>
          <w:bCs/>
          <w:color w:val="000000"/>
          <w:sz w:val="24"/>
          <w:szCs w:val="24"/>
          <w:shd w:val="clear" w:color="auto" w:fill="FFFFFF"/>
        </w:rPr>
        <w:t>Datos técnicos</w:t>
      </w:r>
    </w:p>
    <w:p w14:paraId="14BD8F3C" w14:textId="77777777" w:rsidR="008B5637" w:rsidRPr="008B5637" w:rsidRDefault="008B5637" w:rsidP="008B5637">
      <w:pPr>
        <w:pStyle w:val="Sinespaciado"/>
        <w:spacing w:line="276" w:lineRule="auto"/>
        <w:rPr>
          <w:rFonts w:ascii="Calibri" w:hAnsi="Calibri" w:cs="Calibri"/>
          <w:color w:val="000000"/>
          <w:sz w:val="24"/>
          <w:szCs w:val="24"/>
          <w:shd w:val="clear" w:color="auto" w:fill="FFFFFF"/>
        </w:rPr>
      </w:pPr>
      <w:r w:rsidRPr="008B5637">
        <w:rPr>
          <w:rFonts w:ascii="Calibri" w:hAnsi="Calibri" w:cs="Calibri"/>
          <w:color w:val="000000"/>
          <w:sz w:val="24"/>
          <w:szCs w:val="24"/>
          <w:shd w:val="clear" w:color="auto" w:fill="FFFFFF"/>
        </w:rPr>
        <w:t>Cartoné</w:t>
      </w:r>
    </w:p>
    <w:p w14:paraId="1A97D5B6" w14:textId="40D826B4" w:rsidR="008B5637" w:rsidRPr="008B5637" w:rsidRDefault="008B5637" w:rsidP="008B5637">
      <w:pPr>
        <w:pStyle w:val="Sinespaciado"/>
        <w:spacing w:line="276" w:lineRule="auto"/>
        <w:rPr>
          <w:rFonts w:ascii="Calibri" w:hAnsi="Calibri" w:cs="Calibri"/>
          <w:color w:val="000000"/>
          <w:sz w:val="24"/>
          <w:szCs w:val="24"/>
          <w:shd w:val="clear" w:color="auto" w:fill="FFFFFF"/>
        </w:rPr>
      </w:pPr>
      <w:r w:rsidRPr="008B5637">
        <w:rPr>
          <w:rFonts w:ascii="Calibri" w:hAnsi="Calibri" w:cs="Calibri"/>
          <w:color w:val="000000"/>
          <w:sz w:val="24"/>
          <w:szCs w:val="24"/>
          <w:shd w:val="clear" w:color="auto" w:fill="FFFFFF"/>
        </w:rPr>
        <w:t>23,5 x 31</w:t>
      </w:r>
      <w:r w:rsidRPr="008B5637">
        <w:rPr>
          <w:rFonts w:ascii="Calibri" w:hAnsi="Calibri" w:cs="Calibri"/>
          <w:color w:val="000000"/>
          <w:sz w:val="24"/>
          <w:szCs w:val="24"/>
          <w:shd w:val="clear" w:color="auto" w:fill="FFFFFF"/>
        </w:rPr>
        <w:t xml:space="preserve"> cm</w:t>
      </w:r>
    </w:p>
    <w:p w14:paraId="4DB71823" w14:textId="42A1A3E1" w:rsidR="008B5637" w:rsidRPr="008B5637" w:rsidRDefault="008B5637" w:rsidP="008B5637">
      <w:pPr>
        <w:pStyle w:val="Sinespaciado"/>
        <w:spacing w:line="276" w:lineRule="auto"/>
        <w:rPr>
          <w:rFonts w:ascii="Calibri" w:hAnsi="Calibri" w:cs="Calibri"/>
          <w:color w:val="000000"/>
          <w:sz w:val="24"/>
          <w:szCs w:val="24"/>
          <w:shd w:val="clear" w:color="auto" w:fill="FFFFFF"/>
        </w:rPr>
      </w:pPr>
      <w:r w:rsidRPr="008B5637">
        <w:rPr>
          <w:rFonts w:ascii="Calibri" w:hAnsi="Calibri" w:cs="Calibri"/>
          <w:color w:val="000000"/>
          <w:sz w:val="24"/>
          <w:szCs w:val="24"/>
          <w:shd w:val="clear" w:color="auto" w:fill="FFFFFF"/>
        </w:rPr>
        <w:t xml:space="preserve">316 </w:t>
      </w:r>
      <w:r w:rsidRPr="008B5637">
        <w:rPr>
          <w:rFonts w:ascii="Calibri" w:hAnsi="Calibri" w:cs="Calibri"/>
          <w:color w:val="000000"/>
          <w:sz w:val="24"/>
          <w:szCs w:val="24"/>
          <w:shd w:val="clear" w:color="auto" w:fill="FFFFFF"/>
        </w:rPr>
        <w:t xml:space="preserve">págs. </w:t>
      </w:r>
      <w:r w:rsidRPr="008B5637">
        <w:rPr>
          <w:rFonts w:ascii="Calibri" w:hAnsi="Calibri" w:cs="Calibri"/>
          <w:color w:val="000000"/>
          <w:sz w:val="24"/>
          <w:szCs w:val="24"/>
          <w:shd w:val="clear" w:color="auto" w:fill="FFFFFF"/>
        </w:rPr>
        <w:t>color</w:t>
      </w:r>
    </w:p>
    <w:p w14:paraId="3C1D2DF8" w14:textId="15D520EA" w:rsidR="008B5637" w:rsidRPr="008B5637" w:rsidRDefault="008B5637" w:rsidP="008B5637">
      <w:pPr>
        <w:pStyle w:val="Sinespaciado"/>
        <w:spacing w:line="276" w:lineRule="auto"/>
        <w:rPr>
          <w:rFonts w:ascii="Calibri" w:hAnsi="Calibri" w:cs="Calibri"/>
          <w:color w:val="000000"/>
          <w:sz w:val="24"/>
          <w:szCs w:val="24"/>
          <w:shd w:val="clear" w:color="auto" w:fill="FFFFFF"/>
        </w:rPr>
      </w:pPr>
      <w:r w:rsidRPr="008B5637">
        <w:rPr>
          <w:rFonts w:ascii="Calibri" w:hAnsi="Calibri" w:cs="Calibri"/>
          <w:color w:val="000000"/>
          <w:sz w:val="24"/>
          <w:szCs w:val="24"/>
          <w:shd w:val="clear" w:color="auto" w:fill="FFFFFF"/>
        </w:rPr>
        <w:t>ISBN</w:t>
      </w:r>
      <w:r w:rsidRPr="008B5637">
        <w:rPr>
          <w:rFonts w:ascii="Calibri" w:hAnsi="Calibri" w:cs="Calibri"/>
          <w:color w:val="000000"/>
          <w:sz w:val="24"/>
          <w:szCs w:val="24"/>
          <w:shd w:val="clear" w:color="auto" w:fill="FFFFFF"/>
        </w:rPr>
        <w:t xml:space="preserve">: </w:t>
      </w:r>
      <w:r w:rsidRPr="008B5637">
        <w:rPr>
          <w:rFonts w:ascii="Calibri" w:hAnsi="Calibri" w:cs="Calibri"/>
          <w:color w:val="000000"/>
          <w:sz w:val="24"/>
          <w:szCs w:val="24"/>
          <w:shd w:val="clear" w:color="auto" w:fill="FFFFFF"/>
        </w:rPr>
        <w:t>978-84-679-6699-2</w:t>
      </w:r>
    </w:p>
    <w:p w14:paraId="4E054534" w14:textId="1F1D5C6B" w:rsidR="008B5637" w:rsidRPr="008B5637" w:rsidRDefault="008B5637" w:rsidP="008B5637">
      <w:pPr>
        <w:pStyle w:val="Sinespaciado"/>
        <w:spacing w:line="276" w:lineRule="auto"/>
        <w:rPr>
          <w:rFonts w:ascii="Calibri" w:hAnsi="Calibri" w:cs="Calibri"/>
          <w:color w:val="000000"/>
          <w:sz w:val="24"/>
          <w:szCs w:val="24"/>
          <w:shd w:val="clear" w:color="auto" w:fill="FFFFFF"/>
        </w:rPr>
      </w:pPr>
      <w:r w:rsidRPr="008B5637">
        <w:rPr>
          <w:rFonts w:ascii="Calibri" w:hAnsi="Calibri" w:cs="Calibri"/>
          <w:color w:val="000000"/>
          <w:sz w:val="24"/>
          <w:szCs w:val="24"/>
          <w:shd w:val="clear" w:color="auto" w:fill="FFFFFF"/>
        </w:rPr>
        <w:t>PVP</w:t>
      </w:r>
      <w:r w:rsidRPr="008B5637">
        <w:rPr>
          <w:rFonts w:ascii="Calibri" w:hAnsi="Calibri" w:cs="Calibri"/>
          <w:color w:val="000000"/>
          <w:sz w:val="24"/>
          <w:szCs w:val="24"/>
          <w:shd w:val="clear" w:color="auto" w:fill="FFFFFF"/>
        </w:rPr>
        <w:t xml:space="preserve">: </w:t>
      </w:r>
      <w:r w:rsidRPr="008B5637">
        <w:rPr>
          <w:rFonts w:ascii="Calibri" w:hAnsi="Calibri" w:cs="Calibri"/>
          <w:color w:val="000000"/>
          <w:sz w:val="24"/>
          <w:szCs w:val="24"/>
          <w:shd w:val="clear" w:color="auto" w:fill="FFFFFF"/>
        </w:rPr>
        <w:t>45,00 €</w:t>
      </w:r>
    </w:p>
    <w:sectPr w:rsidR="008B5637" w:rsidRPr="008B563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67D"/>
    <w:rsid w:val="00241D5F"/>
    <w:rsid w:val="00482E2D"/>
    <w:rsid w:val="008B5637"/>
    <w:rsid w:val="008F274F"/>
    <w:rsid w:val="00A33725"/>
    <w:rsid w:val="00B93E51"/>
    <w:rsid w:val="00C4601F"/>
    <w:rsid w:val="00CD7851"/>
    <w:rsid w:val="00CF267D"/>
    <w:rsid w:val="00D91D7C"/>
    <w:rsid w:val="00DC617D"/>
    <w:rsid w:val="00F656FC"/>
    <w:rsid w:val="00F921E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C79B4"/>
  <w15:chartTrackingRefBased/>
  <w15:docId w15:val="{BD0FB61B-37E3-4001-B70B-E0629B907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F267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CF267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CF267D"/>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CF267D"/>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CF267D"/>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CF267D"/>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CF267D"/>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CF267D"/>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CF267D"/>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F267D"/>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CF267D"/>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CF267D"/>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CF267D"/>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CF267D"/>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CF267D"/>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CF267D"/>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CF267D"/>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CF267D"/>
    <w:rPr>
      <w:rFonts w:eastAsiaTheme="majorEastAsia" w:cstheme="majorBidi"/>
      <w:color w:val="272727" w:themeColor="text1" w:themeTint="D8"/>
    </w:rPr>
  </w:style>
  <w:style w:type="paragraph" w:styleId="Ttulo">
    <w:name w:val="Title"/>
    <w:basedOn w:val="Normal"/>
    <w:next w:val="Normal"/>
    <w:link w:val="TtuloCar"/>
    <w:uiPriority w:val="10"/>
    <w:qFormat/>
    <w:rsid w:val="00CF267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CF267D"/>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CF267D"/>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CF267D"/>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CF267D"/>
    <w:pPr>
      <w:spacing w:before="160"/>
      <w:jc w:val="center"/>
    </w:pPr>
    <w:rPr>
      <w:i/>
      <w:iCs/>
      <w:color w:val="404040" w:themeColor="text1" w:themeTint="BF"/>
    </w:rPr>
  </w:style>
  <w:style w:type="character" w:customStyle="1" w:styleId="CitaCar">
    <w:name w:val="Cita Car"/>
    <w:basedOn w:val="Fuentedeprrafopredeter"/>
    <w:link w:val="Cita"/>
    <w:uiPriority w:val="29"/>
    <w:rsid w:val="00CF267D"/>
    <w:rPr>
      <w:i/>
      <w:iCs/>
      <w:color w:val="404040" w:themeColor="text1" w:themeTint="BF"/>
    </w:rPr>
  </w:style>
  <w:style w:type="paragraph" w:styleId="Prrafodelista">
    <w:name w:val="List Paragraph"/>
    <w:basedOn w:val="Normal"/>
    <w:uiPriority w:val="34"/>
    <w:qFormat/>
    <w:rsid w:val="00CF267D"/>
    <w:pPr>
      <w:ind w:left="720"/>
      <w:contextualSpacing/>
    </w:pPr>
  </w:style>
  <w:style w:type="character" w:styleId="nfasisintenso">
    <w:name w:val="Intense Emphasis"/>
    <w:basedOn w:val="Fuentedeprrafopredeter"/>
    <w:uiPriority w:val="21"/>
    <w:qFormat/>
    <w:rsid w:val="00CF267D"/>
    <w:rPr>
      <w:i/>
      <w:iCs/>
      <w:color w:val="0F4761" w:themeColor="accent1" w:themeShade="BF"/>
    </w:rPr>
  </w:style>
  <w:style w:type="paragraph" w:styleId="Citadestacada">
    <w:name w:val="Intense Quote"/>
    <w:basedOn w:val="Normal"/>
    <w:next w:val="Normal"/>
    <w:link w:val="CitadestacadaCar"/>
    <w:uiPriority w:val="30"/>
    <w:qFormat/>
    <w:rsid w:val="00CF26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CF267D"/>
    <w:rPr>
      <w:i/>
      <w:iCs/>
      <w:color w:val="0F4761" w:themeColor="accent1" w:themeShade="BF"/>
    </w:rPr>
  </w:style>
  <w:style w:type="character" w:styleId="Referenciaintensa">
    <w:name w:val="Intense Reference"/>
    <w:basedOn w:val="Fuentedeprrafopredeter"/>
    <w:uiPriority w:val="32"/>
    <w:qFormat/>
    <w:rsid w:val="00CF267D"/>
    <w:rPr>
      <w:b/>
      <w:bCs/>
      <w:smallCaps/>
      <w:color w:val="0F4761" w:themeColor="accent1" w:themeShade="BF"/>
      <w:spacing w:val="5"/>
    </w:rPr>
  </w:style>
  <w:style w:type="paragraph" w:styleId="Sinespaciado">
    <w:name w:val="No Spacing"/>
    <w:uiPriority w:val="1"/>
    <w:qFormat/>
    <w:rsid w:val="008B563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3526379">
      <w:bodyDiv w:val="1"/>
      <w:marLeft w:val="0"/>
      <w:marRight w:val="0"/>
      <w:marTop w:val="0"/>
      <w:marBottom w:val="0"/>
      <w:divBdr>
        <w:top w:val="none" w:sz="0" w:space="0" w:color="auto"/>
        <w:left w:val="none" w:sz="0" w:space="0" w:color="auto"/>
        <w:bottom w:val="none" w:sz="0" w:space="0" w:color="auto"/>
        <w:right w:val="none" w:sz="0" w:space="0" w:color="auto"/>
      </w:divBdr>
      <w:divsChild>
        <w:div w:id="2080246466">
          <w:marLeft w:val="0"/>
          <w:marRight w:val="0"/>
          <w:marTop w:val="0"/>
          <w:marBottom w:val="0"/>
          <w:divBdr>
            <w:top w:val="none" w:sz="0" w:space="0" w:color="auto"/>
            <w:left w:val="none" w:sz="0" w:space="0" w:color="auto"/>
            <w:bottom w:val="none" w:sz="0" w:space="0" w:color="auto"/>
            <w:right w:val="none" w:sz="0" w:space="0" w:color="auto"/>
          </w:divBdr>
        </w:div>
      </w:divsChild>
    </w:div>
    <w:div w:id="1923640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2</Pages>
  <Words>726</Words>
  <Characters>3999</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4</cp:revision>
  <dcterms:created xsi:type="dcterms:W3CDTF">2023-12-17T12:47:00Z</dcterms:created>
  <dcterms:modified xsi:type="dcterms:W3CDTF">2024-01-03T11:49:00Z</dcterms:modified>
</cp:coreProperties>
</file>